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C0" w:rsidRPr="00CC56C0" w:rsidRDefault="006A58A5" w:rsidP="006A58A5">
      <w:pPr>
        <w:tabs>
          <w:tab w:val="center" w:pos="4680"/>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MINUTES OF THE FIRST MEETING</w:t>
      </w:r>
    </w:p>
    <w:p w:rsidR="00CC56C0" w:rsidRPr="00CC56C0" w:rsidRDefault="00CC56C0" w:rsidP="00CC56C0">
      <w:pPr>
        <w:tabs>
          <w:tab w:val="center" w:pos="4680"/>
        </w:tabs>
        <w:spacing w:after="0" w:line="240" w:lineRule="auto"/>
        <w:jc w:val="center"/>
        <w:rPr>
          <w:rFonts w:ascii="Times New Roman" w:eastAsia="Times New Roman" w:hAnsi="Times New Roman" w:cs="Times New Roman"/>
          <w:b/>
          <w:sz w:val="24"/>
          <w:szCs w:val="20"/>
        </w:rPr>
      </w:pPr>
      <w:r w:rsidRPr="00CC56C0">
        <w:rPr>
          <w:rFonts w:ascii="Times New Roman" w:eastAsia="Times New Roman" w:hAnsi="Times New Roman" w:cs="Times New Roman"/>
          <w:b/>
          <w:sz w:val="24"/>
          <w:szCs w:val="20"/>
        </w:rPr>
        <w:t>OF THE BOARD OF DIRECTORS</w:t>
      </w:r>
    </w:p>
    <w:p w:rsidR="00CC56C0" w:rsidRPr="00CC56C0" w:rsidRDefault="00CC56C0" w:rsidP="006A58A5">
      <w:pPr>
        <w:tabs>
          <w:tab w:val="center" w:pos="4680"/>
        </w:tabs>
        <w:spacing w:after="0" w:line="480" w:lineRule="auto"/>
        <w:jc w:val="center"/>
        <w:outlineLvl w:val="0"/>
        <w:rPr>
          <w:rFonts w:ascii="Times New Roman" w:eastAsia="Times New Roman" w:hAnsi="Times New Roman" w:cs="Times New Roman"/>
          <w:sz w:val="24"/>
          <w:szCs w:val="20"/>
        </w:rPr>
      </w:pPr>
      <w:r w:rsidRPr="00CC56C0">
        <w:rPr>
          <w:rFonts w:ascii="Times New Roman" w:eastAsia="Times New Roman" w:hAnsi="Times New Roman" w:cs="Times New Roman"/>
          <w:b/>
          <w:sz w:val="24"/>
          <w:szCs w:val="20"/>
        </w:rPr>
        <w:t>OF</w:t>
      </w:r>
      <w:r>
        <w:rPr>
          <w:rFonts w:ascii="Times New Roman" w:eastAsia="Times New Roman" w:hAnsi="Times New Roman" w:cs="Times New Roman"/>
          <w:b/>
          <w:sz w:val="24"/>
          <w:szCs w:val="20"/>
        </w:rPr>
        <w:t xml:space="preserve"> </w:t>
      </w:r>
      <w:r w:rsidRPr="00CC56C0">
        <w:rPr>
          <w:rFonts w:ascii="Times New Roman" w:eastAsia="Times New Roman" w:hAnsi="Times New Roman" w:cs="Times New Roman"/>
          <w:b/>
          <w:sz w:val="24"/>
          <w:szCs w:val="20"/>
        </w:rPr>
        <w:t xml:space="preserve">American-Russian Chamber of Commerce of Minnesota, </w:t>
      </w:r>
      <w:r w:rsidR="006A58A5">
        <w:rPr>
          <w:rFonts w:ascii="Times New Roman" w:eastAsia="Times New Roman" w:hAnsi="Times New Roman" w:cs="Times New Roman"/>
          <w:b/>
          <w:sz w:val="24"/>
          <w:szCs w:val="20"/>
        </w:rPr>
        <w:t>Inc</w:t>
      </w:r>
      <w:proofErr w:type="gramStart"/>
      <w:r w:rsidR="006A58A5">
        <w:rPr>
          <w:rFonts w:ascii="Times New Roman" w:eastAsia="Times New Roman" w:hAnsi="Times New Roman" w:cs="Times New Roman"/>
          <w:b/>
          <w:sz w:val="24"/>
          <w:szCs w:val="20"/>
        </w:rPr>
        <w:t>..</w:t>
      </w:r>
      <w:proofErr w:type="gramEnd"/>
      <w:r w:rsidR="006A58A5">
        <w:rPr>
          <w:rFonts w:ascii="Times New Roman" w:eastAsia="Times New Roman" w:hAnsi="Times New Roman" w:cs="Times New Roman"/>
          <w:b/>
          <w:sz w:val="24"/>
          <w:szCs w:val="20"/>
        </w:rPr>
        <w:br/>
      </w:r>
      <w:r w:rsidR="007F2317">
        <w:rPr>
          <w:rFonts w:ascii="Times New Roman" w:eastAsia="Times New Roman" w:hAnsi="Times New Roman" w:cs="Times New Roman"/>
          <w:b/>
          <w:sz w:val="24"/>
          <w:szCs w:val="20"/>
        </w:rPr>
        <w:t>Effective August 20</w:t>
      </w:r>
      <w:r>
        <w:rPr>
          <w:rFonts w:ascii="Times New Roman" w:eastAsia="Times New Roman" w:hAnsi="Times New Roman" w:cs="Times New Roman"/>
          <w:b/>
          <w:sz w:val="24"/>
          <w:szCs w:val="20"/>
        </w:rPr>
        <w:t>, 2015</w:t>
      </w:r>
    </w:p>
    <w:p w:rsidR="00CC56C0" w:rsidRPr="00CC56C0" w:rsidRDefault="00CC56C0" w:rsidP="00CC56C0">
      <w:pPr>
        <w:spacing w:after="0" w:line="480" w:lineRule="auto"/>
        <w:jc w:val="both"/>
        <w:rPr>
          <w:rFonts w:ascii="Times New Roman" w:eastAsia="Times New Roman" w:hAnsi="Times New Roman" w:cs="Times New Roman"/>
          <w:sz w:val="24"/>
          <w:szCs w:val="20"/>
        </w:rPr>
      </w:pPr>
    </w:p>
    <w:p w:rsidR="00CC56C0" w:rsidRPr="00CC56C0" w:rsidRDefault="00CC56C0" w:rsidP="00A5001C">
      <w:pPr>
        <w:spacing w:after="0" w:line="480" w:lineRule="auto"/>
        <w:ind w:firstLine="720"/>
        <w:jc w:val="both"/>
        <w:rPr>
          <w:rFonts w:ascii="Times New Roman" w:eastAsia="Times New Roman" w:hAnsi="Times New Roman" w:cs="Times New Roman"/>
          <w:sz w:val="24"/>
          <w:szCs w:val="20"/>
        </w:rPr>
      </w:pPr>
      <w:r w:rsidRPr="00CC56C0">
        <w:rPr>
          <w:rFonts w:ascii="Times New Roman" w:eastAsia="Times New Roman" w:hAnsi="Times New Roman" w:cs="Times New Roman"/>
          <w:sz w:val="24"/>
          <w:szCs w:val="20"/>
        </w:rPr>
        <w:t>The following actions are adopted by the board of directors of</w:t>
      </w:r>
      <w:r>
        <w:rPr>
          <w:rFonts w:ascii="Times New Roman" w:eastAsia="Times New Roman" w:hAnsi="Times New Roman" w:cs="Times New Roman"/>
          <w:sz w:val="24"/>
          <w:szCs w:val="20"/>
        </w:rPr>
        <w:t xml:space="preserve"> </w:t>
      </w:r>
      <w:r w:rsidRPr="00CC56C0">
        <w:rPr>
          <w:rFonts w:ascii="Times New Roman" w:eastAsia="Times New Roman" w:hAnsi="Times New Roman" w:cs="Times New Roman"/>
          <w:bCs/>
          <w:sz w:val="24"/>
          <w:szCs w:val="20"/>
        </w:rPr>
        <w:t>American-Russian Chamber of Commerce of Minnesota, Inc.</w:t>
      </w:r>
      <w:r w:rsidRPr="00CC56C0">
        <w:rPr>
          <w:rFonts w:ascii="Times New Roman" w:eastAsia="Times New Roman" w:hAnsi="Times New Roman" w:cs="Times New Roman"/>
          <w:sz w:val="24"/>
          <w:szCs w:val="20"/>
        </w:rPr>
        <w:t xml:space="preserve">, effective </w:t>
      </w:r>
      <w:r w:rsidR="007F2317">
        <w:rPr>
          <w:rFonts w:ascii="Times New Roman" w:eastAsia="Times New Roman" w:hAnsi="Times New Roman" w:cs="Times New Roman"/>
          <w:sz w:val="24"/>
          <w:szCs w:val="20"/>
        </w:rPr>
        <w:t>August 20</w:t>
      </w:r>
      <w:r w:rsidRPr="00CC56C0">
        <w:rPr>
          <w:rFonts w:ascii="Times New Roman" w:eastAsia="Times New Roman" w:hAnsi="Times New Roman" w:cs="Times New Roman"/>
          <w:sz w:val="24"/>
          <w:szCs w:val="20"/>
        </w:rPr>
        <w:t>, 201</w:t>
      </w:r>
      <w:r>
        <w:rPr>
          <w:rFonts w:ascii="Times New Roman" w:eastAsia="Times New Roman" w:hAnsi="Times New Roman" w:cs="Times New Roman"/>
          <w:sz w:val="24"/>
          <w:szCs w:val="20"/>
        </w:rPr>
        <w:t>5</w:t>
      </w:r>
      <w:r w:rsidRPr="00CC56C0">
        <w:rPr>
          <w:rFonts w:ascii="Times New Roman" w:eastAsia="Times New Roman" w:hAnsi="Times New Roman" w:cs="Times New Roman"/>
          <w:sz w:val="24"/>
          <w:szCs w:val="20"/>
        </w:rPr>
        <w:t>, pursuant to Minnesota Statutes</w:t>
      </w:r>
      <w:r>
        <w:rPr>
          <w:rFonts w:ascii="Times New Roman" w:eastAsia="Times New Roman" w:hAnsi="Times New Roman" w:cs="Times New Roman"/>
          <w:sz w:val="24"/>
          <w:szCs w:val="20"/>
        </w:rPr>
        <w:t>, Section 317A.161(18)</w:t>
      </w:r>
      <w:r w:rsidRPr="00CC56C0">
        <w:rPr>
          <w:rFonts w:ascii="Times New Roman" w:eastAsia="Times New Roman" w:hAnsi="Times New Roman" w:cs="Times New Roman"/>
          <w:sz w:val="24"/>
          <w:szCs w:val="20"/>
        </w:rPr>
        <w:t>:</w:t>
      </w:r>
    </w:p>
    <w:p w:rsidR="00A5001C" w:rsidRPr="00A5001C" w:rsidRDefault="00A5001C" w:rsidP="00A5001C">
      <w:pPr>
        <w:pStyle w:val="Level1"/>
        <w:tabs>
          <w:tab w:val="num" w:pos="1440"/>
        </w:tabs>
        <w:spacing w:line="480" w:lineRule="auto"/>
        <w:jc w:val="both"/>
        <w:rPr>
          <w:rFonts w:ascii="Times New Roman" w:hAnsi="Times New Roman"/>
        </w:rPr>
      </w:pPr>
      <w:r w:rsidRPr="00A5001C">
        <w:rPr>
          <w:rFonts w:ascii="Times New Roman" w:hAnsi="Times New Roman"/>
          <w:u w:val="single"/>
        </w:rPr>
        <w:t>Appointment of Officers</w:t>
      </w:r>
      <w:r w:rsidRPr="00A5001C">
        <w:rPr>
          <w:rFonts w:ascii="Times New Roman" w:hAnsi="Times New Roman"/>
        </w:rPr>
        <w:t xml:space="preserve">.  RESOLVED, that the following natural persons are </w:t>
      </w:r>
      <w:r w:rsidR="007F2317">
        <w:rPr>
          <w:rFonts w:ascii="Times New Roman" w:hAnsi="Times New Roman"/>
        </w:rPr>
        <w:t xml:space="preserve">elected by the board and </w:t>
      </w:r>
      <w:r w:rsidRPr="00A5001C">
        <w:rPr>
          <w:rFonts w:ascii="Times New Roman" w:hAnsi="Times New Roman"/>
        </w:rPr>
        <w:t>appointed to serve as officers of the corporation until their successors are appointed, or until their earlier death, resignation, or removal</w:t>
      </w:r>
      <w:r w:rsidR="007F2317">
        <w:rPr>
          <w:rFonts w:ascii="Times New Roman" w:hAnsi="Times New Roman"/>
        </w:rPr>
        <w:t xml:space="preserve"> in accordance with the By-Laws</w:t>
      </w:r>
      <w:r w:rsidRPr="00A5001C">
        <w:rPr>
          <w:rFonts w:ascii="Times New Roman" w:hAnsi="Times New Roman"/>
        </w:rPr>
        <w:t>:</w:t>
      </w:r>
    </w:p>
    <w:p w:rsidR="00A5001C" w:rsidRPr="00A5001C" w:rsidRDefault="007F2317" w:rsidP="00A5001C">
      <w:pPr>
        <w:pStyle w:val="Level1"/>
        <w:numPr>
          <w:ilvl w:val="0"/>
          <w:numId w:val="0"/>
        </w:numPr>
        <w:spacing w:line="480" w:lineRule="auto"/>
        <w:ind w:left="720"/>
        <w:jc w:val="both"/>
        <w:rPr>
          <w:rFonts w:ascii="Times New Roman" w:hAnsi="Times New Roman"/>
        </w:rPr>
      </w:pPr>
      <w:r>
        <w:rPr>
          <w:rFonts w:ascii="Times New Roman" w:hAnsi="Times New Roman"/>
        </w:rPr>
        <w:t>Anatoli Korkin</w:t>
      </w:r>
      <w:r w:rsidR="00A5001C" w:rsidRPr="00A5001C">
        <w:rPr>
          <w:rFonts w:ascii="Times New Roman" w:hAnsi="Times New Roman"/>
        </w:rPr>
        <w:t>, Chairperson</w:t>
      </w:r>
    </w:p>
    <w:p w:rsidR="00A5001C" w:rsidRPr="00A5001C" w:rsidRDefault="006D13A2" w:rsidP="00A5001C">
      <w:pPr>
        <w:pStyle w:val="Level1"/>
        <w:numPr>
          <w:ilvl w:val="0"/>
          <w:numId w:val="0"/>
        </w:numPr>
        <w:spacing w:line="480" w:lineRule="auto"/>
        <w:ind w:left="720"/>
        <w:jc w:val="both"/>
        <w:rPr>
          <w:rFonts w:ascii="Times New Roman" w:hAnsi="Times New Roman"/>
        </w:rPr>
      </w:pPr>
      <w:r>
        <w:rPr>
          <w:rFonts w:ascii="Times New Roman" w:hAnsi="Times New Roman"/>
        </w:rPr>
        <w:t>Vladimir von Tsurikov</w:t>
      </w:r>
      <w:bookmarkStart w:id="0" w:name="_GoBack"/>
      <w:bookmarkEnd w:id="0"/>
      <w:r w:rsidR="00A5001C" w:rsidRPr="00A5001C">
        <w:rPr>
          <w:rFonts w:ascii="Times New Roman" w:hAnsi="Times New Roman"/>
        </w:rPr>
        <w:t xml:space="preserve">, Vice Chairperson </w:t>
      </w:r>
    </w:p>
    <w:p w:rsidR="00A5001C" w:rsidRPr="00A5001C" w:rsidRDefault="007F2317" w:rsidP="00A5001C">
      <w:pPr>
        <w:pStyle w:val="Level1"/>
        <w:numPr>
          <w:ilvl w:val="0"/>
          <w:numId w:val="0"/>
        </w:numPr>
        <w:spacing w:line="480" w:lineRule="auto"/>
        <w:ind w:left="720"/>
        <w:jc w:val="both"/>
        <w:rPr>
          <w:rFonts w:ascii="Times New Roman" w:hAnsi="Times New Roman"/>
        </w:rPr>
      </w:pPr>
      <w:proofErr w:type="spellStart"/>
      <w:r>
        <w:rPr>
          <w:rFonts w:ascii="Times New Roman" w:hAnsi="Times New Roman"/>
        </w:rPr>
        <w:t>Anastassia</w:t>
      </w:r>
      <w:proofErr w:type="spellEnd"/>
      <w:r>
        <w:rPr>
          <w:rFonts w:ascii="Times New Roman" w:hAnsi="Times New Roman"/>
        </w:rPr>
        <w:t xml:space="preserve"> Maxwell</w:t>
      </w:r>
      <w:r w:rsidR="00A5001C" w:rsidRPr="00A5001C">
        <w:rPr>
          <w:rFonts w:ascii="Times New Roman" w:hAnsi="Times New Roman"/>
        </w:rPr>
        <w:t xml:space="preserve">, Treasurer </w:t>
      </w:r>
    </w:p>
    <w:p w:rsidR="00A5001C" w:rsidRPr="00A5001C" w:rsidRDefault="007F2317" w:rsidP="00A5001C">
      <w:pPr>
        <w:pStyle w:val="Level1"/>
        <w:numPr>
          <w:ilvl w:val="0"/>
          <w:numId w:val="0"/>
        </w:numPr>
        <w:spacing w:line="480" w:lineRule="auto"/>
        <w:ind w:left="720"/>
        <w:jc w:val="both"/>
        <w:rPr>
          <w:rFonts w:ascii="Times New Roman" w:hAnsi="Times New Roman"/>
        </w:rPr>
      </w:pPr>
      <w:r>
        <w:rPr>
          <w:rFonts w:ascii="Times New Roman" w:hAnsi="Times New Roman"/>
        </w:rPr>
        <w:t>Chad German</w:t>
      </w:r>
      <w:r w:rsidR="00A5001C" w:rsidRPr="00A5001C">
        <w:rPr>
          <w:rFonts w:ascii="Times New Roman" w:hAnsi="Times New Roman"/>
        </w:rPr>
        <w:t>, Secretary</w:t>
      </w:r>
    </w:p>
    <w:p w:rsidR="00A5001C" w:rsidRPr="00A5001C" w:rsidRDefault="00A5001C" w:rsidP="00CC56C0">
      <w:pPr>
        <w:pStyle w:val="Level1"/>
        <w:widowControl/>
        <w:tabs>
          <w:tab w:val="num" w:pos="1440"/>
        </w:tabs>
        <w:spacing w:line="480" w:lineRule="auto"/>
        <w:jc w:val="both"/>
        <w:rPr>
          <w:rFonts w:ascii="Times New Roman" w:hAnsi="Times New Roman"/>
        </w:rPr>
      </w:pPr>
      <w:r w:rsidRPr="00A5001C">
        <w:rPr>
          <w:rFonts w:ascii="Times New Roman" w:hAnsi="Times New Roman"/>
          <w:u w:val="single"/>
        </w:rPr>
        <w:t>Membership Requirements</w:t>
      </w:r>
      <w:r>
        <w:rPr>
          <w:rFonts w:ascii="Times New Roman" w:hAnsi="Times New Roman"/>
        </w:rPr>
        <w:t xml:space="preserve">: Prospective members must: (a) be businesses or individuals who desire to promote trade </w:t>
      </w:r>
      <w:r w:rsidRPr="00A5001C">
        <w:rPr>
          <w:rFonts w:ascii="Times New Roman" w:hAnsi="Times New Roman"/>
        </w:rPr>
        <w:t>and commerce between the United States, Russia and Russian-speaking organizations world-wide</w:t>
      </w:r>
      <w:r w:rsidR="000822B6">
        <w:rPr>
          <w:rFonts w:ascii="Times New Roman" w:hAnsi="Times New Roman"/>
        </w:rPr>
        <w:t xml:space="preserve">; </w:t>
      </w:r>
      <w:r>
        <w:rPr>
          <w:rFonts w:ascii="Times New Roman" w:hAnsi="Times New Roman"/>
        </w:rPr>
        <w:t xml:space="preserve">(b) pay a membership fee of $100 per individual or $ </w:t>
      </w:r>
      <w:r w:rsidR="000822B6">
        <w:rPr>
          <w:rFonts w:ascii="Times New Roman" w:hAnsi="Times New Roman"/>
        </w:rPr>
        <w:t>350 per business; and (c) meet all other requirements set forth in the Bylaws</w:t>
      </w:r>
      <w:r w:rsidRPr="00A5001C">
        <w:rPr>
          <w:rFonts w:ascii="Times New Roman" w:hAnsi="Times New Roman"/>
        </w:rPr>
        <w:t>.</w:t>
      </w:r>
      <w:r w:rsidR="007F2317">
        <w:rPr>
          <w:rFonts w:ascii="Times New Roman" w:hAnsi="Times New Roman"/>
        </w:rPr>
        <w:t xml:space="preserve">  Businesses are required to designate one natural person to vote on behalf of the business in the membership meetings.  </w:t>
      </w:r>
    </w:p>
    <w:p w:rsidR="00CC56C0" w:rsidRPr="00CC56C0" w:rsidRDefault="00CC56C0" w:rsidP="00CC56C0">
      <w:pPr>
        <w:pStyle w:val="Level1"/>
        <w:widowControl/>
        <w:tabs>
          <w:tab w:val="num" w:pos="1440"/>
        </w:tabs>
        <w:spacing w:line="480" w:lineRule="auto"/>
        <w:jc w:val="both"/>
        <w:rPr>
          <w:rFonts w:ascii="Times New Roman" w:hAnsi="Times New Roman"/>
        </w:rPr>
      </w:pPr>
      <w:r w:rsidRPr="00CC56C0">
        <w:rPr>
          <w:rFonts w:ascii="Times New Roman" w:hAnsi="Times New Roman"/>
          <w:u w:val="single"/>
        </w:rPr>
        <w:t>Bank Accounts</w:t>
      </w:r>
      <w:r w:rsidRPr="00CC56C0">
        <w:rPr>
          <w:rFonts w:ascii="Times New Roman" w:hAnsi="Times New Roman"/>
        </w:rPr>
        <w:t>.  RESOLVED, that bank accounts for the corporatio</w:t>
      </w:r>
      <w:r w:rsidR="00096234">
        <w:rPr>
          <w:rFonts w:ascii="Times New Roman" w:hAnsi="Times New Roman"/>
        </w:rPr>
        <w:t>n are authorized by</w:t>
      </w:r>
      <w:r w:rsidRPr="00CC56C0">
        <w:rPr>
          <w:rFonts w:ascii="Times New Roman" w:hAnsi="Times New Roman"/>
        </w:rPr>
        <w:t xml:space="preserve"> this Board of Directors.</w:t>
      </w:r>
    </w:p>
    <w:p w:rsidR="00CC56C0" w:rsidRDefault="00CC56C0" w:rsidP="00CC56C0">
      <w:pPr>
        <w:pStyle w:val="Level1"/>
        <w:widowControl/>
        <w:tabs>
          <w:tab w:val="num" w:pos="1440"/>
        </w:tabs>
        <w:spacing w:line="480" w:lineRule="auto"/>
        <w:jc w:val="both"/>
        <w:rPr>
          <w:rFonts w:ascii="Times New Roman" w:hAnsi="Times New Roman"/>
        </w:rPr>
      </w:pPr>
      <w:r>
        <w:rPr>
          <w:rFonts w:ascii="Times New Roman" w:hAnsi="Times New Roman"/>
          <w:u w:val="single"/>
        </w:rPr>
        <w:lastRenderedPageBreak/>
        <w:t>Bylaws</w:t>
      </w:r>
      <w:r>
        <w:rPr>
          <w:rFonts w:ascii="Times New Roman" w:hAnsi="Times New Roman"/>
        </w:rPr>
        <w:t>.  RESOLVED, that Bylaws are adopted for the corporation in the form presented to this Board of Directors and the Secretary shall certify on the Bylaws that they have been adopted and insert them in the corporate record book.</w:t>
      </w:r>
    </w:p>
    <w:p w:rsidR="00CC56C0" w:rsidRDefault="00CC56C0" w:rsidP="00CC56C0">
      <w:pPr>
        <w:pStyle w:val="Level1"/>
        <w:widowControl/>
        <w:tabs>
          <w:tab w:val="num" w:pos="1440"/>
        </w:tabs>
        <w:spacing w:line="480" w:lineRule="auto"/>
        <w:jc w:val="both"/>
        <w:rPr>
          <w:rFonts w:ascii="Times New Roman" w:hAnsi="Times New Roman"/>
        </w:rPr>
      </w:pPr>
      <w:r>
        <w:rPr>
          <w:rFonts w:ascii="Times New Roman" w:hAnsi="Times New Roman"/>
          <w:u w:val="single"/>
        </w:rPr>
        <w:t>Fiscal Year</w:t>
      </w:r>
      <w:r>
        <w:rPr>
          <w:rFonts w:ascii="Times New Roman" w:hAnsi="Times New Roman"/>
        </w:rPr>
        <w:t xml:space="preserve">.  RESOLVED, that the corporation shall have a fiscal year ending </w:t>
      </w:r>
      <w:r w:rsidR="000822B6">
        <w:rPr>
          <w:rFonts w:ascii="Times New Roman" w:hAnsi="Times New Roman"/>
        </w:rPr>
        <w:t>DATE</w:t>
      </w:r>
      <w:r>
        <w:rPr>
          <w:rFonts w:ascii="Times New Roman" w:hAnsi="Times New Roman"/>
        </w:rPr>
        <w:t>.</w:t>
      </w:r>
    </w:p>
    <w:p w:rsidR="000822B6" w:rsidRDefault="000822B6" w:rsidP="000822B6">
      <w:pPr>
        <w:pStyle w:val="Level1"/>
        <w:widowControl/>
        <w:numPr>
          <w:ilvl w:val="0"/>
          <w:numId w:val="0"/>
        </w:numPr>
        <w:spacing w:line="480" w:lineRule="auto"/>
        <w:ind w:firstLine="720"/>
        <w:jc w:val="both"/>
        <w:rPr>
          <w:rFonts w:ascii="Times New Roman" w:hAnsi="Times New Roman"/>
        </w:rPr>
      </w:pPr>
    </w:p>
    <w:p w:rsidR="000822B6" w:rsidRDefault="000822B6" w:rsidP="000822B6">
      <w:pPr>
        <w:pStyle w:val="Level1"/>
        <w:widowControl/>
        <w:numPr>
          <w:ilvl w:val="0"/>
          <w:numId w:val="0"/>
        </w:numPr>
        <w:spacing w:line="480" w:lineRule="auto"/>
        <w:ind w:firstLine="720"/>
        <w:jc w:val="both"/>
        <w:rPr>
          <w:rFonts w:ascii="Times New Roman" w:hAnsi="Times New Roman"/>
        </w:rPr>
      </w:pPr>
      <w:r>
        <w:rPr>
          <w:rFonts w:ascii="Times New Roman" w:hAnsi="Times New Roman"/>
        </w:rPr>
        <w:t>APPROVED:</w:t>
      </w:r>
    </w:p>
    <w:p w:rsidR="000822B6" w:rsidRDefault="000822B6" w:rsidP="000822B6">
      <w:pPr>
        <w:pStyle w:val="Level1"/>
        <w:widowControl/>
        <w:numPr>
          <w:ilvl w:val="0"/>
          <w:numId w:val="0"/>
        </w:numPr>
        <w:spacing w:line="480" w:lineRule="auto"/>
        <w:ind w:firstLine="720"/>
        <w:jc w:val="both"/>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r>
    </w:p>
    <w:p w:rsidR="000822B6" w:rsidRDefault="000822B6" w:rsidP="000822B6">
      <w:pPr>
        <w:pStyle w:val="Level1"/>
        <w:widowControl/>
        <w:numPr>
          <w:ilvl w:val="0"/>
          <w:numId w:val="0"/>
        </w:numPr>
        <w:spacing w:line="480" w:lineRule="auto"/>
        <w:ind w:firstLine="720"/>
        <w:jc w:val="both"/>
        <w:rPr>
          <w:rFonts w:ascii="Times New Roman" w:hAnsi="Times New Roman"/>
        </w:rPr>
      </w:pPr>
      <w:r>
        <w:rPr>
          <w:rFonts w:ascii="Times New Roman" w:hAnsi="Times New Roman"/>
        </w:rPr>
        <w:t>_____________________________</w:t>
      </w:r>
    </w:p>
    <w:p w:rsidR="000822B6" w:rsidRDefault="000822B6" w:rsidP="000822B6">
      <w:pPr>
        <w:pStyle w:val="Level1"/>
        <w:widowControl/>
        <w:numPr>
          <w:ilvl w:val="0"/>
          <w:numId w:val="0"/>
        </w:numPr>
        <w:spacing w:line="480" w:lineRule="auto"/>
        <w:ind w:firstLine="720"/>
        <w:jc w:val="both"/>
        <w:rPr>
          <w:rFonts w:ascii="Times New Roman" w:hAnsi="Times New Roman"/>
        </w:rPr>
      </w:pPr>
      <w:r>
        <w:rPr>
          <w:rFonts w:ascii="Times New Roman" w:hAnsi="Times New Roman"/>
        </w:rPr>
        <w:t>_____________________________</w:t>
      </w:r>
    </w:p>
    <w:p w:rsidR="000822B6" w:rsidRDefault="000822B6" w:rsidP="000822B6">
      <w:pPr>
        <w:pStyle w:val="Level1"/>
        <w:widowControl/>
        <w:numPr>
          <w:ilvl w:val="0"/>
          <w:numId w:val="0"/>
        </w:numPr>
        <w:spacing w:line="480" w:lineRule="auto"/>
        <w:ind w:firstLine="720"/>
        <w:jc w:val="both"/>
        <w:rPr>
          <w:rFonts w:ascii="Times New Roman" w:hAnsi="Times New Roman"/>
        </w:rPr>
      </w:pPr>
      <w:r>
        <w:rPr>
          <w:rFonts w:ascii="Times New Roman" w:hAnsi="Times New Roman"/>
        </w:rPr>
        <w:t>_____________________________</w:t>
      </w:r>
    </w:p>
    <w:p w:rsidR="000822B6" w:rsidRDefault="000822B6" w:rsidP="000822B6">
      <w:pPr>
        <w:pStyle w:val="Level1"/>
        <w:widowControl/>
        <w:numPr>
          <w:ilvl w:val="0"/>
          <w:numId w:val="0"/>
        </w:numPr>
        <w:spacing w:line="480" w:lineRule="auto"/>
        <w:ind w:firstLine="720"/>
        <w:jc w:val="both"/>
        <w:rPr>
          <w:rFonts w:ascii="Times New Roman" w:hAnsi="Times New Roman"/>
        </w:rPr>
      </w:pPr>
      <w:r>
        <w:rPr>
          <w:rFonts w:ascii="Times New Roman" w:hAnsi="Times New Roman"/>
        </w:rPr>
        <w:t>_____________________________</w:t>
      </w:r>
    </w:p>
    <w:p w:rsidR="000822B6" w:rsidRDefault="000822B6" w:rsidP="000822B6">
      <w:pPr>
        <w:pStyle w:val="Level1"/>
        <w:widowControl/>
        <w:numPr>
          <w:ilvl w:val="0"/>
          <w:numId w:val="0"/>
        </w:numPr>
        <w:spacing w:line="480" w:lineRule="auto"/>
        <w:ind w:firstLine="720"/>
        <w:jc w:val="both"/>
        <w:rPr>
          <w:rFonts w:ascii="Times New Roman" w:hAnsi="Times New Roman"/>
        </w:rPr>
      </w:pPr>
      <w:r>
        <w:rPr>
          <w:rFonts w:ascii="Times New Roman" w:hAnsi="Times New Roman"/>
        </w:rPr>
        <w:t>_____________________________</w:t>
      </w:r>
    </w:p>
    <w:p w:rsidR="000822B6" w:rsidRDefault="000822B6" w:rsidP="000822B6">
      <w:pPr>
        <w:pStyle w:val="Level1"/>
        <w:widowControl/>
        <w:numPr>
          <w:ilvl w:val="0"/>
          <w:numId w:val="0"/>
        </w:numPr>
        <w:spacing w:line="480" w:lineRule="auto"/>
        <w:ind w:firstLine="720"/>
        <w:jc w:val="both"/>
        <w:rPr>
          <w:rFonts w:ascii="Times New Roman" w:hAnsi="Times New Roman"/>
        </w:rPr>
      </w:pPr>
      <w:r>
        <w:rPr>
          <w:rFonts w:ascii="Times New Roman" w:hAnsi="Times New Roman"/>
        </w:rPr>
        <w:t>_____________________________</w:t>
      </w:r>
    </w:p>
    <w:p w:rsidR="000822B6" w:rsidRDefault="000822B6" w:rsidP="000822B6">
      <w:pPr>
        <w:pStyle w:val="Level1"/>
        <w:widowControl/>
        <w:numPr>
          <w:ilvl w:val="0"/>
          <w:numId w:val="0"/>
        </w:numPr>
        <w:spacing w:line="480" w:lineRule="auto"/>
        <w:ind w:firstLine="720"/>
        <w:jc w:val="both"/>
        <w:rPr>
          <w:rFonts w:ascii="Times New Roman" w:hAnsi="Times New Roman"/>
        </w:rPr>
      </w:pPr>
    </w:p>
    <w:p w:rsidR="00CC56C0" w:rsidRPr="00CC56C0" w:rsidRDefault="00CC56C0" w:rsidP="00CC56C0">
      <w:pPr>
        <w:tabs>
          <w:tab w:val="num" w:pos="1440"/>
        </w:tabs>
        <w:spacing w:after="0" w:line="480" w:lineRule="auto"/>
        <w:ind w:firstLine="720"/>
        <w:jc w:val="both"/>
        <w:outlineLvl w:val="0"/>
        <w:rPr>
          <w:rFonts w:ascii="Times New Roman" w:eastAsia="Times New Roman" w:hAnsi="Times New Roman" w:cs="Times New Roman"/>
          <w:snapToGrid w:val="0"/>
          <w:sz w:val="24"/>
          <w:szCs w:val="20"/>
        </w:rPr>
      </w:pPr>
    </w:p>
    <w:p w:rsidR="00442C31" w:rsidRDefault="00442C31"/>
    <w:sectPr w:rsidR="00442C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5E" w:rsidRDefault="005C605E" w:rsidP="000822B6">
      <w:pPr>
        <w:spacing w:after="0" w:line="240" w:lineRule="auto"/>
      </w:pPr>
      <w:r>
        <w:separator/>
      </w:r>
    </w:p>
  </w:endnote>
  <w:endnote w:type="continuationSeparator" w:id="0">
    <w:p w:rsidR="005C605E" w:rsidRDefault="005C605E" w:rsidP="0008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78830"/>
      <w:docPartObj>
        <w:docPartGallery w:val="Page Numbers (Bottom of Page)"/>
        <w:docPartUnique/>
      </w:docPartObj>
    </w:sdtPr>
    <w:sdtEndPr>
      <w:rPr>
        <w:noProof/>
      </w:rPr>
    </w:sdtEndPr>
    <w:sdtContent>
      <w:p w:rsidR="000822B6" w:rsidRDefault="000822B6">
        <w:pPr>
          <w:pStyle w:val="Footer"/>
          <w:jc w:val="center"/>
        </w:pPr>
        <w:r>
          <w:fldChar w:fldCharType="begin"/>
        </w:r>
        <w:r>
          <w:instrText xml:space="preserve"> PAGE   \* MERGEFORMAT </w:instrText>
        </w:r>
        <w:r>
          <w:fldChar w:fldCharType="separate"/>
        </w:r>
        <w:r w:rsidR="006D13A2">
          <w:rPr>
            <w:noProof/>
          </w:rPr>
          <w:t>1</w:t>
        </w:r>
        <w:r>
          <w:rPr>
            <w:noProof/>
          </w:rPr>
          <w:fldChar w:fldCharType="end"/>
        </w:r>
      </w:p>
    </w:sdtContent>
  </w:sdt>
  <w:p w:rsidR="000822B6" w:rsidRDefault="00082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5E" w:rsidRDefault="005C605E" w:rsidP="000822B6">
      <w:pPr>
        <w:spacing w:after="0" w:line="240" w:lineRule="auto"/>
      </w:pPr>
      <w:r>
        <w:separator/>
      </w:r>
    </w:p>
  </w:footnote>
  <w:footnote w:type="continuationSeparator" w:id="0">
    <w:p w:rsidR="005C605E" w:rsidRDefault="005C605E" w:rsidP="00082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C0"/>
    <w:rsid w:val="000822B6"/>
    <w:rsid w:val="00096234"/>
    <w:rsid w:val="00306045"/>
    <w:rsid w:val="003D0A89"/>
    <w:rsid w:val="00442C31"/>
    <w:rsid w:val="005C605E"/>
    <w:rsid w:val="006A58A5"/>
    <w:rsid w:val="006D13A2"/>
    <w:rsid w:val="007F2317"/>
    <w:rsid w:val="00A5001C"/>
    <w:rsid w:val="00B34DF9"/>
    <w:rsid w:val="00B947E8"/>
    <w:rsid w:val="00CC56C0"/>
    <w:rsid w:val="00F00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C56C0"/>
    <w:pPr>
      <w:widowControl w:val="0"/>
      <w:numPr>
        <w:numId w:val="1"/>
      </w:numPr>
      <w:spacing w:after="0" w:line="240" w:lineRule="auto"/>
      <w:ind w:firstLine="720"/>
      <w:outlineLvl w:val="0"/>
    </w:pPr>
    <w:rPr>
      <w:rFonts w:ascii="CG Times" w:eastAsia="Times New Roman" w:hAnsi="CG Times" w:cs="Times New Roman"/>
      <w:snapToGrid w:val="0"/>
      <w:sz w:val="24"/>
      <w:szCs w:val="20"/>
    </w:rPr>
  </w:style>
  <w:style w:type="paragraph" w:styleId="ListParagraph">
    <w:name w:val="List Paragraph"/>
    <w:basedOn w:val="Normal"/>
    <w:uiPriority w:val="34"/>
    <w:qFormat/>
    <w:rsid w:val="00CC56C0"/>
    <w:pPr>
      <w:ind w:left="720"/>
      <w:contextualSpacing/>
    </w:pPr>
  </w:style>
  <w:style w:type="paragraph" w:styleId="Header">
    <w:name w:val="header"/>
    <w:basedOn w:val="Normal"/>
    <w:link w:val="HeaderChar"/>
    <w:uiPriority w:val="99"/>
    <w:unhideWhenUsed/>
    <w:rsid w:val="0008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B6"/>
  </w:style>
  <w:style w:type="paragraph" w:styleId="Footer">
    <w:name w:val="footer"/>
    <w:basedOn w:val="Normal"/>
    <w:link w:val="FooterChar"/>
    <w:uiPriority w:val="99"/>
    <w:unhideWhenUsed/>
    <w:rsid w:val="0008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C56C0"/>
    <w:pPr>
      <w:widowControl w:val="0"/>
      <w:numPr>
        <w:numId w:val="1"/>
      </w:numPr>
      <w:spacing w:after="0" w:line="240" w:lineRule="auto"/>
      <w:ind w:firstLine="720"/>
      <w:outlineLvl w:val="0"/>
    </w:pPr>
    <w:rPr>
      <w:rFonts w:ascii="CG Times" w:eastAsia="Times New Roman" w:hAnsi="CG Times" w:cs="Times New Roman"/>
      <w:snapToGrid w:val="0"/>
      <w:sz w:val="24"/>
      <w:szCs w:val="20"/>
    </w:rPr>
  </w:style>
  <w:style w:type="paragraph" w:styleId="ListParagraph">
    <w:name w:val="List Paragraph"/>
    <w:basedOn w:val="Normal"/>
    <w:uiPriority w:val="34"/>
    <w:qFormat/>
    <w:rsid w:val="00CC56C0"/>
    <w:pPr>
      <w:ind w:left="720"/>
      <w:contextualSpacing/>
    </w:pPr>
  </w:style>
  <w:style w:type="paragraph" w:styleId="Header">
    <w:name w:val="header"/>
    <w:basedOn w:val="Normal"/>
    <w:link w:val="HeaderChar"/>
    <w:uiPriority w:val="99"/>
    <w:unhideWhenUsed/>
    <w:rsid w:val="00082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B6"/>
  </w:style>
  <w:style w:type="paragraph" w:styleId="Footer">
    <w:name w:val="footer"/>
    <w:basedOn w:val="Normal"/>
    <w:link w:val="FooterChar"/>
    <w:uiPriority w:val="99"/>
    <w:unhideWhenUsed/>
    <w:rsid w:val="00082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Maxwell</dc:creator>
  <cp:lastModifiedBy>Anatoli Korkin</cp:lastModifiedBy>
  <cp:revision>2</cp:revision>
  <dcterms:created xsi:type="dcterms:W3CDTF">2015-09-14T18:02:00Z</dcterms:created>
  <dcterms:modified xsi:type="dcterms:W3CDTF">2015-09-14T18:02:00Z</dcterms:modified>
</cp:coreProperties>
</file>